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9F" w:rsidRDefault="0068269F" w:rsidP="0068269F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</w:t>
      </w:r>
      <w:r>
        <w:rPr>
          <w:rFonts w:asciiTheme="minorHAnsi" w:eastAsia="Humanist521PL-Roman, 'MS Mincho" w:hAnsiTheme="minorHAnsi" w:cstheme="minorHAnsi"/>
          <w:b/>
        </w:rPr>
        <w:t xml:space="preserve">EDUKACYJNE </w:t>
      </w:r>
      <w:r w:rsidRPr="00FF3422">
        <w:rPr>
          <w:rFonts w:asciiTheme="minorHAnsi" w:eastAsia="Humanist521PL-Roman, 'MS Mincho" w:hAnsiTheme="minorHAnsi" w:cstheme="minorHAnsi"/>
          <w:b/>
        </w:rPr>
        <w:t xml:space="preserve">NA POSZCZEGÓLNE OCENY </w:t>
      </w:r>
    </w:p>
    <w:p w:rsidR="0068269F" w:rsidRDefault="0068269F" w:rsidP="0068269F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VIII</w:t>
      </w:r>
    </w:p>
    <w:p w:rsidR="0068269F" w:rsidRDefault="0068269F" w:rsidP="0068269F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:rsidR="0068269F" w:rsidRDefault="0068269F" w:rsidP="0068269F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:rsidR="0068269F" w:rsidRDefault="0068269F" w:rsidP="0068269F">
      <w:pPr>
        <w:pStyle w:val="Bezodstpw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Wymagania na podstawie realizowanego programu nauczania dla II etapu edukacyjnego</w:t>
      </w:r>
    </w:p>
    <w:p w:rsidR="0068269F" w:rsidRPr="00FF3422" w:rsidRDefault="0068269F" w:rsidP="0068269F">
      <w:pPr>
        <w:pStyle w:val="Bezodstpw"/>
        <w:rPr>
          <w:rFonts w:asciiTheme="minorHAnsi" w:hAnsiTheme="minorHAnsi" w:cstheme="minorHAnsi"/>
        </w:rPr>
      </w:pPr>
    </w:p>
    <w:p w:rsidR="0068269F" w:rsidRPr="00891F76" w:rsidRDefault="0068269F" w:rsidP="0068269F">
      <w:pPr>
        <w:pStyle w:val="Standard"/>
        <w:jc w:val="center"/>
        <w:rPr>
          <w:rFonts w:asciiTheme="minorHAnsi" w:hAnsiTheme="minorHAnsi" w:cstheme="minorHAnsi"/>
          <w:b/>
        </w:rPr>
      </w:pPr>
      <w:r w:rsidRPr="00891F76">
        <w:rPr>
          <w:b/>
        </w:rPr>
        <w:t xml:space="preserve">Matematyka z plusem, M. </w:t>
      </w:r>
      <w:proofErr w:type="spellStart"/>
      <w:r w:rsidRPr="00891F76">
        <w:rPr>
          <w:b/>
        </w:rPr>
        <w:t>Jucewicz</w:t>
      </w:r>
      <w:proofErr w:type="spellEnd"/>
      <w:r w:rsidRPr="00891F76">
        <w:rPr>
          <w:b/>
        </w:rPr>
        <w:t>, M. Karpiński, J. Lech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  <w:bookmarkStart w:id="0" w:name="_GoBack"/>
      <w:bookmarkEnd w:id="0"/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BB5B66" w:rsidRDefault="00BC7378" w:rsidP="00033B1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033B19" w:rsidRPr="00033B19" w:rsidRDefault="00033B19" w:rsidP="00033B19">
      <w:pPr>
        <w:pStyle w:val="Standard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BB5B66" w:rsidRPr="00A527B8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znaki używane do zapisu liczb w systemie rzymskim (K)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podzielności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liczby pierwszej i liczby złożonej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dzielnika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wielokrotności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podzielne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pierwsze i liczby złożone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naturalnej, liczby całkowitej, liczby wymiernej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przeciwnej do danej oraz odwrotności danej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liczbę przeciwną do danej (K) oraz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potęgi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pierwiastka arytmetycznego II stopnia z liczby nieujemnej i III stopnia z dowolnej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notacji wykładniczej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potęgę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pierwiastek arytmetyczny II i III stopnia z liczb, które są odpowiednio kwadratami lub sześcianami liczb wymiernych (K)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porównywać (K) oraz porządkować (K-P) liczby przedstawione w różny sposób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algorytmy działań na ułamkach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reguły dotyczące kolejności wykonywania działań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działań na potęgach i pierwiastkach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zasady zapisu liczb w systemie rzymskim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oblicza dzielną (lub dzielnik), mając dane iloraz, dzielnik (lub dzielną) oraz resztę z dzielenia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notacji wykładniczej w praktyce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porządkować liczby przedstawione w różny sposób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zamiany jednostek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(P)</w:t>
            </w:r>
          </w:p>
          <w:p w:rsidR="006F33CA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wyłączyć czynnik przed znak pierwiastka (P)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BB5B66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współrzędne punktów na osi liczbowej i zaznaczyć liczbę na osi liczbowej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6F33CA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wyłączyć czynnik przed znak pierwiastka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A800C6">
            <w:pPr>
              <w:pStyle w:val="Akapitzlist"/>
              <w:numPr>
                <w:ilvl w:val="0"/>
                <w:numId w:val="29"/>
              </w:numPr>
              <w:ind w:left="29" w:hanging="29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E819A5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BB5B66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6F33CA" w:rsidRPr="00A527B8" w:rsidRDefault="006F33CA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BC7378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BC7378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2. </w:t>
            </w:r>
            <w:r w:rsidR="00BB5B66" w:rsidRPr="00A527B8">
              <w:rPr>
                <w:b/>
                <w:sz w:val="20"/>
                <w:szCs w:val="20"/>
              </w:rPr>
              <w:t>WYRAŻENIA ALGEBRAICZNE I RÓWNANIA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wyrażenie algebraiczne, jednomian, suma algebraiczna, wyrazy podobne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przeprowadzania redukcji wyrazów podobnych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budować proste wyrażenia algebraiczne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obliczyć wartość liczbową wyrażenia bez jego przekształcania (K-P) 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metodę równań równoważnych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rozwiązania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potrafi sprawdzić, czy dana liczba jest rozwiązaniem równania (K)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jednomian (K) oraz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bez jego przekształcania (K-P) i po przekształceniu do postaci dogodnej do obliczeń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równań: równoważnych, tożsamościowych, sprzecznych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równanie sprzeczne lub tożsamościowe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(P-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proporcji i jej własności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równania zapisane w postaci proporcji (P)</w:t>
            </w:r>
          </w:p>
          <w:p w:rsidR="00F5323D" w:rsidRPr="00A527B8" w:rsidRDefault="00F5323D" w:rsidP="00A337EF">
            <w:pPr>
              <w:pStyle w:val="Bezodstpw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proporcjonalności prostej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wielkości wprost proporcjonalne (P)</w:t>
            </w:r>
          </w:p>
          <w:p w:rsidR="00D00A1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ć zadania za pomocą proporcji (P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F5323D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za pomocą proporcji (R-W)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</w:t>
            </w:r>
            <w:r w:rsidR="00D00A1D" w:rsidRPr="00A527B8">
              <w:rPr>
                <w:rFonts w:ascii="Calibri" w:hAnsi="Calibri" w:cs="Calibri"/>
                <w:sz w:val="20"/>
                <w:szCs w:val="20"/>
              </w:rPr>
              <w:t>kstowe za pomocą proporcji (R-W</w:t>
            </w:r>
          </w:p>
          <w:p w:rsidR="00BC7378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</w:tbl>
    <w:p w:rsidR="007B269D" w:rsidRDefault="007B269D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3. </w:t>
            </w:r>
            <w:r w:rsidR="00BB5B66" w:rsidRPr="00A527B8">
              <w:rPr>
                <w:b/>
                <w:sz w:val="20"/>
                <w:szCs w:val="20"/>
              </w:rPr>
              <w:t xml:space="preserve">FIGURY GEOMETRYCZNE NA PŁASZCZYŹNIE </w:t>
            </w:r>
            <w:r w:rsidR="00BB5B66" w:rsidRPr="00A527B8">
              <w:rPr>
                <w:b/>
                <w:sz w:val="20"/>
                <w:szCs w:val="20"/>
              </w:rPr>
              <w:tab/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wie, ile wynosi suma miar kątów wewnętrznych trójkąta i czworokąta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pole dowolnego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definicję prostokąta, kwadratu, trapezu, równoległoboku i rombu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pól powierzchni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miarę trzeciego kąta trójkąta, mając dane dwa pozostałe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trójkąta o danej podstawie i wysokości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E819A5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D00A1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odległość między dwoma punktami o równych odciętych lub rzędnych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podstawowe własności figur geometrycznych (K)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warunek istnienia trójkąta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przystawania trójkątów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klasyfikacji trójkątów i czworokątów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z odcinków o danych długościach można zbudować trójkąt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trójkąty przystające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(bok) równoległoboku lub trójkąta, mając dane jego pole oraz bok (wysokość) (P)</w:t>
            </w:r>
          </w:p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odległość między dwoma punktami, których współrzędne wyrażone są liczbami całkowitymi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rysunek ilustrujący zadanie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wprowadzić na rysunku dodatkowe oznaczenia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dostrzegać zależności pomiędzy dowodzonymi zagadnieniami a poznaną teorią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BB5B66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(P-R)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układzie współrzędnych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czworokąta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konstrukcję odcinka o długości wyrażonej liczbą niewymierną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boków wielokąta leżącego w układzie współrzędnych (R)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(P-D)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 współliniowość trzech punktów (D)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3C586F" w:rsidRPr="00A527B8" w:rsidRDefault="003C586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3C586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dowód (R-D)  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3E14EE" w:rsidRPr="00A527B8" w:rsidRDefault="003E14EE" w:rsidP="003E14EE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C586F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uzasadnić twierdzenie Pitagorasa (W) 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>DZIAŁ</w:t>
            </w:r>
            <w:r w:rsidRPr="00A527B8">
              <w:rPr>
                <w:b/>
                <w:sz w:val="20"/>
                <w:szCs w:val="20"/>
              </w:rPr>
              <w:t xml:space="preserve"> 4. </w:t>
            </w:r>
            <w:r w:rsidR="00BB5B66" w:rsidRPr="00A527B8">
              <w:rPr>
                <w:b/>
                <w:sz w:val="20"/>
                <w:szCs w:val="20"/>
              </w:rPr>
              <w:t>ZASTOSOWANIA MATEMATYKI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procentu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procentów w życiu codziennym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oprocentowania i odsetek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oprocentowania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roku czasu, znając oprocentowanie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i rozumie pojęcie podatku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cena netto, cena brutto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przedstawione na diagramie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podziału proporcjonalnego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zdarzenia losowego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prawdopodobieństwa (K)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wykres jako sposób prezentacji informacji (K)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z wykresu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większą lub mniejszą o dany procent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dwóch latach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oprocentowanie, znając otrzymaną po roku kwotę i odsetki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cenę netto, znając cenę brutto oraz VAT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informacje odczytane z różnych diagramów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prawdopodobieństwa zdarzenia losowego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FB5EF8" w:rsidRPr="00A527B8" w:rsidRDefault="00FB5EF8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BB5B66" w:rsidRPr="00A527B8" w:rsidRDefault="006461B5" w:rsidP="006461B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BC737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5. </w:t>
            </w:r>
            <w:r w:rsidR="00BB5B66" w:rsidRPr="00A527B8">
              <w:rPr>
                <w:b/>
                <w:sz w:val="20"/>
                <w:szCs w:val="20"/>
              </w:rPr>
              <w:t>GRANIASTOSŁUPY I OSTROSŁUPY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prostopadłościanu i sześcianu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graniastosłupa prostego i prawidłowego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pola powierzchni i objętości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jednostki pola i objętości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graniastosłupów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prawidłowego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czworościanu i czworościanu foremnego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budowę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ostrosłupów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siatki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pola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kreślenia siatki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objętości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objętości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ściany bocznej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graniastosłupa pochyłego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narysowanych graniastosłupów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BB5B66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nazwy odcinków w graniastosłupie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obliczania pola powierzchni jako pola siatki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graniastosłupów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siatki ostrosłupów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(R)</w:t>
            </w:r>
          </w:p>
          <w:p w:rsidR="00522052" w:rsidRPr="00A527B8" w:rsidRDefault="00522052" w:rsidP="006461B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</w:tbl>
    <w:p w:rsidR="001B44CF" w:rsidRDefault="001B44CF">
      <w:r>
        <w:br w:type="page"/>
      </w:r>
    </w:p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551631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6. </w:t>
            </w:r>
            <w:r w:rsidR="00BB5B66" w:rsidRPr="00A527B8">
              <w:rPr>
                <w:b/>
                <w:sz w:val="20"/>
                <w:szCs w:val="20"/>
              </w:rPr>
              <w:t>SYMETRIE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prostej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prostej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metrii osiowej,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nie mają punktów wspólnych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osi symetrii figury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oś symetrii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symetralnej odcinka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symetralną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konstrukcyjnie znajdować środek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dwusieczną kąta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1B44CF" w:rsidRPr="00A527B8" w:rsidRDefault="001B44CF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środkowej, gdy środek symet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nie należy do figury (K)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osiow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mają punkty wspólne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figury osiowosymetrycznej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narysować oś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 do figury osiowosymetrycznej, mając dane: oś symetrii oraz część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symetralnej odcinka i jej własności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rysować figury w symetrii 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środkowej, gdy środek symetrii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należy do figury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punkty są symetryczne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środka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środek symetrii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środek symetrii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środek symetrii figury (P)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symetrii odcinka (P)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oś symetrii, względem której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wszystkie osie symetrii figury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odcinek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kąt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1B44CF" w:rsidRPr="00033B19" w:rsidRDefault="001B44CF" w:rsidP="00033B19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jeden środek symetrii (R)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C7378" w:rsidRPr="00551631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551631" w:rsidTr="001B44CF">
        <w:tc>
          <w:tcPr>
            <w:tcW w:w="9062" w:type="dxa"/>
          </w:tcPr>
          <w:p w:rsidR="006461B5" w:rsidRPr="00A527B8" w:rsidRDefault="006461B5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C7378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 w:rsidR="00BB5B66" w:rsidRPr="00A527B8">
              <w:rPr>
                <w:b/>
                <w:sz w:val="20"/>
                <w:szCs w:val="20"/>
              </w:rPr>
              <w:t>KOŁA I OKRĘGI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okręgu (K)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liczbę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koła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okręgu, znając jego długość (P)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obwód figury składającej się wielokrotności ćwiartek okręgu (P)</w:t>
            </w:r>
          </w:p>
          <w:p w:rsidR="006461B5" w:rsidRPr="00A527B8" w:rsidRDefault="006461B5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  <w:p w:rsidR="004E23F0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(P)</w:t>
            </w:r>
          </w:p>
          <w:p w:rsidR="00BB5B66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porównywaniem pól figur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rozumie sposób wyznaczenia liczby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(R)</w:t>
            </w:r>
          </w:p>
          <w:p w:rsidR="00703EA0" w:rsidRPr="00033B19" w:rsidRDefault="00703EA0" w:rsidP="00033B19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(R)</w:t>
            </w:r>
          </w:p>
          <w:p w:rsidR="00703EA0" w:rsidRPr="00033B19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033B19">
              <w:rPr>
                <w:rFonts w:ascii="Calibri" w:hAnsi="Calibri" w:cs="Calibri"/>
                <w:sz w:val="20"/>
                <w:szCs w:val="20"/>
              </w:rPr>
              <w:t>umie obliczyć pole pierścienia kołowego, znając promienie lub średnice kół ograniczających pierścień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  <w:p w:rsidR="00BB5B66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BC7378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</w:tbl>
    <w:p w:rsidR="000974B8" w:rsidRDefault="000974B8" w:rsidP="00033B19"/>
    <w:p w:rsidR="00033B19" w:rsidRDefault="00033B19" w:rsidP="00033B19">
      <w:pPr>
        <w:jc w:val="right"/>
      </w:pPr>
      <w:r>
        <w:t>Bożena Bańkowska</w:t>
      </w:r>
    </w:p>
    <w:sectPr w:rsidR="00033B19" w:rsidSect="005D02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58B" w:rsidRDefault="0096658B" w:rsidP="00B86BAE">
      <w:pPr>
        <w:spacing w:after="0" w:line="240" w:lineRule="auto"/>
      </w:pPr>
      <w:r>
        <w:separator/>
      </w:r>
    </w:p>
  </w:endnote>
  <w:endnote w:type="continuationSeparator" w:id="0">
    <w:p w:rsidR="0096658B" w:rsidRDefault="0096658B" w:rsidP="00B8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ist521PL-Roman, 'MS Mincho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Default="00033B1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Default="00033B1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Default="00033B1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58B" w:rsidRDefault="0096658B" w:rsidP="00B86BAE">
      <w:pPr>
        <w:spacing w:after="0" w:line="240" w:lineRule="auto"/>
      </w:pPr>
      <w:r>
        <w:separator/>
      </w:r>
    </w:p>
  </w:footnote>
  <w:footnote w:type="continuationSeparator" w:id="0">
    <w:p w:rsidR="0096658B" w:rsidRDefault="0096658B" w:rsidP="00B8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Default="00033B1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Pr="00F907C7" w:rsidRDefault="00033B19" w:rsidP="0068269F">
    <w:pPr>
      <w:pStyle w:val="Nagwek"/>
      <w:jc w:val="center"/>
      <w:rPr>
        <w:rFonts w:ascii="Arial" w:hAnsi="Arial" w:cs="Arial"/>
        <w:b/>
        <w:i/>
        <w:sz w:val="18"/>
        <w:szCs w:val="18"/>
      </w:rPr>
    </w:pPr>
    <w:r w:rsidRPr="00F907C7">
      <w:rPr>
        <w:rFonts w:ascii="Arial" w:hAnsi="Arial" w:cs="Arial"/>
        <w:b/>
        <w:i/>
        <w:sz w:val="18"/>
        <w:szCs w:val="18"/>
      </w:rPr>
      <w:t>Szkoła Podstawowa w Dębicy</w:t>
    </w:r>
  </w:p>
  <w:p w:rsidR="00033B19" w:rsidRPr="00F907C7" w:rsidRDefault="004655E3" w:rsidP="0068269F">
    <w:pPr>
      <w:pStyle w:val="Nagwek"/>
      <w:jc w:val="center"/>
      <w:rPr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2026/2027</w:t>
    </w:r>
  </w:p>
  <w:p w:rsidR="00033B19" w:rsidRDefault="00033B19" w:rsidP="00B86BAE">
    <w:pPr>
      <w:pStyle w:val="Nagwek"/>
      <w:jc w:val="center"/>
    </w:pPr>
  </w:p>
  <w:p w:rsidR="00033B19" w:rsidRDefault="00033B1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19" w:rsidRDefault="00033B1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>
    <w:nsid w:val="077B2FDF"/>
    <w:multiLevelType w:val="hybridMultilevel"/>
    <w:tmpl w:val="981E3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B5BD6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3">
    <w:nsid w:val="0C9720C5"/>
    <w:multiLevelType w:val="hybridMultilevel"/>
    <w:tmpl w:val="9956E808"/>
    <w:lvl w:ilvl="0" w:tplc="70DE6282">
      <w:start w:val="1"/>
      <w:numFmt w:val="bullet"/>
      <w:lvlText w:val=""/>
      <w:legacy w:legacy="1" w:legacySpace="0" w:legacyIndent="113"/>
      <w:lvlJc w:val="left"/>
      <w:pPr>
        <w:ind w:left="22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>
    <w:nsid w:val="0D467A00"/>
    <w:multiLevelType w:val="hybridMultilevel"/>
    <w:tmpl w:val="428C78B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7070B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6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977783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8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435A87"/>
    <w:multiLevelType w:val="hybridMultilevel"/>
    <w:tmpl w:val="8B0244B6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36601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41D1C19"/>
    <w:multiLevelType w:val="singleLevel"/>
    <w:tmpl w:val="70DE6282"/>
    <w:lvl w:ilvl="0">
      <w:numFmt w:val="decimal"/>
      <w:lvlText w:val="*"/>
      <w:lvlJc w:val="left"/>
    </w:lvl>
  </w:abstractNum>
  <w:abstractNum w:abstractNumId="12">
    <w:nsid w:val="25322879"/>
    <w:multiLevelType w:val="hybridMultilevel"/>
    <w:tmpl w:val="AB1E2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D5B84"/>
    <w:multiLevelType w:val="hybridMultilevel"/>
    <w:tmpl w:val="56FC9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>
    <w:nsid w:val="3499158D"/>
    <w:multiLevelType w:val="hybridMultilevel"/>
    <w:tmpl w:val="08F0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D5412A"/>
    <w:multiLevelType w:val="hybridMultilevel"/>
    <w:tmpl w:val="2F0A042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8D4120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8">
    <w:nsid w:val="4E893468"/>
    <w:multiLevelType w:val="hybridMultilevel"/>
    <w:tmpl w:val="4BC435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>
    <w:nsid w:val="5A622BCB"/>
    <w:multiLevelType w:val="multilevel"/>
    <w:tmpl w:val="9C7A65D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1">
    <w:nsid w:val="5E7E4C41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2">
    <w:nsid w:val="60722EE6"/>
    <w:multiLevelType w:val="hybridMultilevel"/>
    <w:tmpl w:val="EF8C8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4">
    <w:nsid w:val="608C284B"/>
    <w:multiLevelType w:val="hybridMultilevel"/>
    <w:tmpl w:val="20B66B1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6">
    <w:nsid w:val="6D4113D4"/>
    <w:multiLevelType w:val="hybridMultilevel"/>
    <w:tmpl w:val="CDCA547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5C5C0D"/>
    <w:multiLevelType w:val="hybridMultilevel"/>
    <w:tmpl w:val="CF882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0971C9"/>
    <w:multiLevelType w:val="multilevel"/>
    <w:tmpl w:val="6EB0F69E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0"/>
  </w:num>
  <w:num w:numId="4">
    <w:abstractNumId w:val="18"/>
  </w:num>
  <w:num w:numId="5">
    <w:abstractNumId w:val="17"/>
  </w:num>
  <w:num w:numId="6">
    <w:abstractNumId w:val="16"/>
  </w:num>
  <w:num w:numId="7">
    <w:abstractNumId w:val="7"/>
  </w:num>
  <w:num w:numId="8">
    <w:abstractNumId w:val="6"/>
  </w:num>
  <w:num w:numId="9">
    <w:abstractNumId w:val="12"/>
  </w:num>
  <w:num w:numId="10">
    <w:abstractNumId w:val="22"/>
  </w:num>
  <w:num w:numId="11">
    <w:abstractNumId w:val="9"/>
  </w:num>
  <w:num w:numId="12">
    <w:abstractNumId w:val="14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26"/>
  </w:num>
  <w:num w:numId="18">
    <w:abstractNumId w:val="21"/>
  </w:num>
  <w:num w:numId="19">
    <w:abstractNumId w:val="4"/>
  </w:num>
  <w:num w:numId="20">
    <w:abstractNumId w:val="25"/>
  </w:num>
  <w:num w:numId="21">
    <w:abstractNumId w:val="2"/>
  </w:num>
  <w:num w:numId="22">
    <w:abstractNumId w:val="19"/>
  </w:num>
  <w:num w:numId="23">
    <w:abstractNumId w:val="28"/>
  </w:num>
  <w:num w:numId="24">
    <w:abstractNumId w:val="13"/>
  </w:num>
  <w:num w:numId="25">
    <w:abstractNumId w:val="15"/>
  </w:num>
  <w:num w:numId="26">
    <w:abstractNumId w:val="27"/>
  </w:num>
  <w:num w:numId="27">
    <w:abstractNumId w:val="24"/>
  </w:num>
  <w:num w:numId="28">
    <w:abstractNumId w:val="1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B66"/>
    <w:rsid w:val="00023935"/>
    <w:rsid w:val="00033B19"/>
    <w:rsid w:val="000974B8"/>
    <w:rsid w:val="00142B3B"/>
    <w:rsid w:val="00150765"/>
    <w:rsid w:val="001B44CF"/>
    <w:rsid w:val="001F219D"/>
    <w:rsid w:val="00225024"/>
    <w:rsid w:val="002A4081"/>
    <w:rsid w:val="002D0E08"/>
    <w:rsid w:val="003C586F"/>
    <w:rsid w:val="003E14EE"/>
    <w:rsid w:val="004655E3"/>
    <w:rsid w:val="004722B7"/>
    <w:rsid w:val="004B0BB5"/>
    <w:rsid w:val="004E23F0"/>
    <w:rsid w:val="00522052"/>
    <w:rsid w:val="005D021B"/>
    <w:rsid w:val="005F4AAF"/>
    <w:rsid w:val="0061536D"/>
    <w:rsid w:val="006461B5"/>
    <w:rsid w:val="0068269F"/>
    <w:rsid w:val="006E62A1"/>
    <w:rsid w:val="006F33CA"/>
    <w:rsid w:val="00703EA0"/>
    <w:rsid w:val="007B269D"/>
    <w:rsid w:val="007F5C6B"/>
    <w:rsid w:val="0096658B"/>
    <w:rsid w:val="00A337EF"/>
    <w:rsid w:val="00A527B8"/>
    <w:rsid w:val="00A800C6"/>
    <w:rsid w:val="00AF469D"/>
    <w:rsid w:val="00B558FF"/>
    <w:rsid w:val="00B86BAE"/>
    <w:rsid w:val="00BB5B66"/>
    <w:rsid w:val="00BC7378"/>
    <w:rsid w:val="00D00A1D"/>
    <w:rsid w:val="00D749AF"/>
    <w:rsid w:val="00E819A5"/>
    <w:rsid w:val="00F5310D"/>
    <w:rsid w:val="00F5323D"/>
    <w:rsid w:val="00FB5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B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5B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BB5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BB5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strony">
    <w:name w:val="page number"/>
    <w:basedOn w:val="Domylnaczcionkaakapitu"/>
    <w:rsid w:val="00E819A5"/>
  </w:style>
  <w:style w:type="paragraph" w:styleId="Akapitzlist">
    <w:name w:val="List Paragraph"/>
    <w:basedOn w:val="Normalny"/>
    <w:uiPriority w:val="34"/>
    <w:qFormat/>
    <w:rsid w:val="00F532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BAE"/>
  </w:style>
  <w:style w:type="paragraph" w:styleId="Stopka">
    <w:name w:val="footer"/>
    <w:basedOn w:val="Normalny"/>
    <w:link w:val="StopkaZnak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86B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5309</Words>
  <Characters>31860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User</cp:lastModifiedBy>
  <cp:revision>11</cp:revision>
  <dcterms:created xsi:type="dcterms:W3CDTF">2024-07-22T10:39:00Z</dcterms:created>
  <dcterms:modified xsi:type="dcterms:W3CDTF">2026-09-29T11:30:00Z</dcterms:modified>
</cp:coreProperties>
</file>