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18" w:rsidRPr="005C2B18" w:rsidRDefault="003873FA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b/>
          <w:w w:val="75"/>
          <w:sz w:val="28"/>
          <w:szCs w:val="28"/>
          <w:lang w:val="pl-PL"/>
        </w:rPr>
      </w:pPr>
      <w:bookmarkStart w:id="0" w:name="_GoBack"/>
      <w:bookmarkEnd w:id="0"/>
      <w:r w:rsidRPr="005C2B18">
        <w:rPr>
          <w:rFonts w:ascii="Arial" w:eastAsia="Swis721 WGL4 BT" w:hAnsi="Arial" w:cs="Arial"/>
          <w:b/>
          <w:w w:val="75"/>
          <w:sz w:val="28"/>
          <w:szCs w:val="28"/>
          <w:lang w:val="pl-PL"/>
        </w:rPr>
        <w:t>OG</w:t>
      </w:r>
      <w:r w:rsidRPr="005C2B18">
        <w:rPr>
          <w:rFonts w:ascii="Arial" w:eastAsia="Swis721 WGL4 BT" w:hAnsi="Arial" w:cs="Arial"/>
          <w:b/>
          <w:spacing w:val="3"/>
          <w:w w:val="75"/>
          <w:sz w:val="28"/>
          <w:szCs w:val="28"/>
          <w:lang w:val="pl-PL"/>
        </w:rPr>
        <w:t>Ó</w:t>
      </w:r>
      <w:r w:rsidRPr="005C2B18">
        <w:rPr>
          <w:rFonts w:ascii="Arial" w:eastAsia="Swis721 WGL4 BT" w:hAnsi="Arial" w:cs="Arial"/>
          <w:b/>
          <w:w w:val="75"/>
          <w:sz w:val="28"/>
          <w:szCs w:val="28"/>
          <w:lang w:val="pl-PL"/>
        </w:rPr>
        <w:t>LNE</w:t>
      </w:r>
      <w:r w:rsidR="005C2B18" w:rsidRPr="005C2B18">
        <w:rPr>
          <w:rFonts w:ascii="Arial" w:eastAsia="Swis721 WGL4 BT" w:hAnsi="Arial" w:cs="Arial"/>
          <w:b/>
          <w:w w:val="75"/>
          <w:sz w:val="28"/>
          <w:szCs w:val="28"/>
          <w:lang w:val="pl-PL"/>
        </w:rPr>
        <w:t xml:space="preserve">WYMAGANIA EDUKACYJNE Z JĘZYKA POLSKIEGO </w:t>
      </w:r>
    </w:p>
    <w:p w:rsidR="00472231" w:rsidRPr="005C2B18" w:rsidRDefault="003873FA" w:rsidP="00B03968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b/>
          <w:sz w:val="28"/>
          <w:szCs w:val="28"/>
          <w:lang w:val="pl-PL"/>
        </w:rPr>
      </w:pPr>
      <w:r w:rsidRPr="005C2B18">
        <w:rPr>
          <w:rFonts w:ascii="Arial" w:eastAsia="Swis721 WGL4 BT" w:hAnsi="Arial" w:cs="Arial"/>
          <w:b/>
          <w:w w:val="76"/>
          <w:sz w:val="28"/>
          <w:szCs w:val="28"/>
          <w:lang w:val="pl-PL"/>
        </w:rPr>
        <w:t xml:space="preserve">DLAKLASY </w:t>
      </w:r>
      <w:r w:rsidRPr="005C2B18">
        <w:rPr>
          <w:rFonts w:ascii="Arial" w:eastAsia="Swis721 WGL4 BT" w:hAnsi="Arial" w:cs="Arial"/>
          <w:b/>
          <w:spacing w:val="-1"/>
          <w:w w:val="80"/>
          <w:sz w:val="28"/>
          <w:szCs w:val="28"/>
          <w:lang w:val="pl-PL"/>
        </w:rPr>
        <w:t>I</w:t>
      </w:r>
      <w:r w:rsidRPr="005C2B18">
        <w:rPr>
          <w:rFonts w:ascii="Arial" w:eastAsia="Swis721 WGL4 BT" w:hAnsi="Arial" w:cs="Arial"/>
          <w:b/>
          <w:w w:val="78"/>
          <w:sz w:val="28"/>
          <w:szCs w:val="28"/>
          <w:lang w:val="pl-PL"/>
        </w:rPr>
        <w:t>V</w:t>
      </w:r>
    </w:p>
    <w:p w:rsidR="00472231" w:rsidRPr="005C2B1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472231" w:rsidRPr="005C2B1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03968" w:rsidRPr="00B03968" w:rsidRDefault="00B03968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i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umożliwia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lów polonistycznych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uczeń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tyczneipr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impoziomietrudności</w:t>
      </w:r>
    </w:p>
    <w:p w:rsidR="00472231" w:rsidRPr="00B03968" w:rsidRDefault="00472231" w:rsidP="00B03968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poziom zdobytych umi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tności 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domości 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022B0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czw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pozw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la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cych </w:t>
      </w:r>
      <w:r w:rsidR="001664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onuje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tyczne typowe 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rednim poziomie trudno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tychw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i wyn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cych z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poprawnie stosuje wiadomości i umiejętności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programie nauczania iwynik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modzielnie typowe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ń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zdo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022B0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z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do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probl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 w nowych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iw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i 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tycznych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cych</w:t>
      </w:r>
      <w:r w:rsidR="001664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proponuje 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;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 twórczy,rozwija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uzdolni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:rsidR="00472231" w:rsidRPr="009C611B" w:rsidRDefault="0047223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ectPr w:rsidR="00472231" w:rsidRPr="009C611B">
          <w:footerReference w:type="default" r:id="rId7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:rsidR="005C2B18" w:rsidRDefault="005C2B18" w:rsidP="005C2B18">
      <w:pPr>
        <w:pStyle w:val="Akapitzlist"/>
        <w:spacing w:before="42" w:after="0" w:line="240" w:lineRule="auto"/>
        <w:ind w:right="1700"/>
        <w:jc w:val="center"/>
        <w:rPr>
          <w:rFonts w:ascii="Arial" w:eastAsia="Swis721 WGL4 BT" w:hAnsi="Arial" w:cs="Arial"/>
          <w:b/>
          <w:w w:val="75"/>
          <w:sz w:val="28"/>
          <w:szCs w:val="28"/>
          <w:lang w:val="pl-PL"/>
        </w:rPr>
      </w:pPr>
      <w:r w:rsidRPr="005C2B18">
        <w:rPr>
          <w:rFonts w:ascii="Arial" w:eastAsia="Swis721 WGL4 BT" w:hAnsi="Arial" w:cs="Arial"/>
          <w:b/>
          <w:w w:val="75"/>
          <w:sz w:val="28"/>
          <w:szCs w:val="28"/>
          <w:lang w:val="pl-PL"/>
        </w:rPr>
        <w:lastRenderedPageBreak/>
        <w:t>SZCZEGÓŁOWE WYMAGANIA EDUKACYJNE</w:t>
      </w:r>
    </w:p>
    <w:p w:rsidR="005C2B18" w:rsidRPr="005C2B18" w:rsidRDefault="005C2B18" w:rsidP="005C2B18">
      <w:pPr>
        <w:pStyle w:val="Akapitzlist"/>
        <w:spacing w:before="42" w:after="0" w:line="240" w:lineRule="auto"/>
        <w:ind w:right="1700"/>
        <w:jc w:val="center"/>
        <w:rPr>
          <w:rFonts w:ascii="Arial" w:eastAsia="Swis721 WGL4 BT" w:hAnsi="Arial" w:cs="Arial"/>
          <w:b/>
          <w:w w:val="75"/>
          <w:sz w:val="28"/>
          <w:szCs w:val="28"/>
          <w:lang w:val="pl-PL"/>
        </w:rPr>
      </w:pPr>
      <w:r w:rsidRPr="005C2B18">
        <w:rPr>
          <w:rFonts w:ascii="Arial" w:eastAsia="Swis721 WGL4 BT" w:hAnsi="Arial" w:cs="Arial"/>
          <w:b/>
          <w:w w:val="75"/>
          <w:sz w:val="28"/>
          <w:szCs w:val="28"/>
          <w:lang w:val="pl-PL"/>
        </w:rPr>
        <w:t xml:space="preserve"> Z JĘZYKA POLSKIEGO </w:t>
      </w:r>
    </w:p>
    <w:p w:rsidR="005C2B18" w:rsidRPr="005C2B18" w:rsidRDefault="005C2B18" w:rsidP="005C2B18">
      <w:pPr>
        <w:pStyle w:val="Akapitzlist"/>
        <w:spacing w:before="42" w:after="0" w:line="240" w:lineRule="auto"/>
        <w:ind w:right="1700"/>
        <w:jc w:val="center"/>
        <w:rPr>
          <w:rFonts w:ascii="Arial" w:eastAsia="Swis721 WGL4 BT" w:hAnsi="Arial" w:cs="Arial"/>
          <w:b/>
          <w:sz w:val="28"/>
          <w:szCs w:val="28"/>
          <w:lang w:val="pl-PL"/>
        </w:rPr>
      </w:pPr>
      <w:r w:rsidRPr="005C2B18">
        <w:rPr>
          <w:rFonts w:ascii="Arial" w:eastAsia="Swis721 WGL4 BT" w:hAnsi="Arial" w:cs="Arial"/>
          <w:b/>
          <w:w w:val="76"/>
          <w:sz w:val="28"/>
          <w:szCs w:val="28"/>
          <w:lang w:val="pl-PL"/>
        </w:rPr>
        <w:t xml:space="preserve">DLA KLASY </w:t>
      </w:r>
      <w:r w:rsidRPr="005C2B18">
        <w:rPr>
          <w:rFonts w:ascii="Arial" w:eastAsia="Swis721 WGL4 BT" w:hAnsi="Arial" w:cs="Arial"/>
          <w:b/>
          <w:spacing w:val="-1"/>
          <w:w w:val="80"/>
          <w:sz w:val="28"/>
          <w:szCs w:val="28"/>
          <w:lang w:val="pl-PL"/>
        </w:rPr>
        <w:t>I</w:t>
      </w:r>
      <w:r w:rsidRPr="005C2B18">
        <w:rPr>
          <w:rFonts w:ascii="Arial" w:eastAsia="Swis721 WGL4 BT" w:hAnsi="Arial" w:cs="Arial"/>
          <w:b/>
          <w:w w:val="78"/>
          <w:sz w:val="28"/>
          <w:szCs w:val="28"/>
          <w:lang w:val="pl-PL"/>
        </w:rPr>
        <w:t>V</w:t>
      </w:r>
    </w:p>
    <w:p w:rsidR="00472231" w:rsidRPr="005C2B18" w:rsidRDefault="00472231" w:rsidP="007D694C">
      <w:pPr>
        <w:spacing w:before="42" w:after="0" w:line="240" w:lineRule="auto"/>
        <w:ind w:left="1723" w:right="1692" w:firstLine="2"/>
        <w:jc w:val="center"/>
        <w:rPr>
          <w:rFonts w:ascii="Arial" w:eastAsia="Swis721 WGL4 BT" w:hAnsi="Arial" w:cs="Arial"/>
          <w:sz w:val="28"/>
          <w:szCs w:val="28"/>
          <w:lang w:val="pl-PL"/>
        </w:rPr>
      </w:pP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 naoc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upia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ę 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innychosób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reagujenawypowiedziinnychwerbalnieiniewerbalnie(mimiką,gestem,postawą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polecenia nauczyciela, wypowiedzi innych uczniów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 wysłuchanym niedługim tekście, zwłaszcza w jego warstwie dosłownej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wcę 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iorcę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tych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typowych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uczniowi z doświ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proste intencje nadawcy, np. pytanie, prośbę, odmowę, przeprosiny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najważniejsze informacje w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odpowiednich akapitach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przeczytan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tek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szcza w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dosłow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twie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 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dosłowne znaczenie wyrazów 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ogólny sens czytanych utworów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czytać teksty płynnie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iepod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wdza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ownię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AB09CB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o swoich reakcjach czytelniczych</w:t>
      </w:r>
    </w:p>
    <w:p w:rsidR="0094265C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zabiegi stylistyczne w utworach literackich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w tym funkcję obrazowania poetyckiego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B424E0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liryce,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pomocą nauczyciela wskazuje epitet, porównanie, przenośnię</w:t>
      </w:r>
      <w:r w:rsidR="0094265C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rymy</w:t>
      </w:r>
    </w:p>
    <w:p w:rsidR="003873FA" w:rsidRPr="009C611B" w:rsidRDefault="0094265C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co tworzy rytm</w:t>
      </w:r>
    </w:p>
    <w:p w:rsidR="0094265C" w:rsidRPr="009C611B" w:rsidRDefault="0094265C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wers, strofę, refren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ﬁkcję od rzeczywistości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elementy fantastyczne od realistycznych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wybrane elementy świata przedstawionego w utworze epickim, takie jak:czas, miejsce, bohaterowie, zdarzenia</w:t>
      </w:r>
    </w:p>
    <w:p w:rsidR="00B424E0" w:rsidRPr="009C611B" w:rsidRDefault="00B424E0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rolę osoby mówiącej w tekście (narrator)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cechy baśni i legendy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komiks, ﬁlm i spektakl spośród innych przekazów i tekstów kultury</w:t>
      </w:r>
    </w:p>
    <w:p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lastRenderedPageBreak/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lny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formułuje pytania i udziela prostych odpowiedzi pod względem konstrukcyjnym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komunikaty zawierające proste informacje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wprost swoje intencje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sytuację oﬁcjalną od nieoﬁcjalnej i potraﬁ odpowiednio do sytuacjikomunikacyjnej skierować prośbę, pytanie, odmowę, wyjaśnienie,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zwroty grzecznościowe podczas rozmowy z osobą dorosłą i rówieśnikiem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mówi na temat, opowiada o obserwowanych zdarzeniach, akcji książki, ﬁlmu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zdań opisuje przedmiot, miejsce, krajobraz, postać, zwierzę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opisuje obraz, ilustrację, plakat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wyrazy o znaczeniu dosłownym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wygłasza tekst utworu z pamięci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rę na pocz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cyjnena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pisowni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sylaby, przenosi wyraz do następnego wersu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uzupełnia prosty schemat, tabelę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podstawowe zasady układu graﬁcznego listu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prywatnego, dialogu,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ramowego </w:t>
      </w:r>
      <w:r w:rsidR="0083417E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planu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z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ocą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mowy wypowiedzi,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kilkuzdaniowe opowiadanie odtwórcze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tworzy opis przedmiotu, miejsca, krajobrazu,postaci, zwierzęcia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 pomocą kilku prostych zdań tworzy opis obrazu, ilustracji, plakatu</w:t>
      </w:r>
    </w:p>
    <w:p w:rsidR="00C44D51" w:rsidRPr="00B03968" w:rsidRDefault="00C44D5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stara się o estetykę zapisu wypowiedzi</w:t>
      </w:r>
    </w:p>
    <w:p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4C242B" w:rsidRPr="00B03968" w:rsidRDefault="00C44D51" w:rsidP="009C611B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ąw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9160F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9C611B" w:rsidRDefault="004C242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zd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lit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ry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 pocz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tku wypowiedz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 odpowiednie zn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na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ońcu, rozróżnia zdania pojedyncze, złożone i równoważnik zdania,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orzeczenie w zdaniu,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wypowiedzenia oznajmujące, rozkazujące i pytające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ksji(wskazuje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sowniki,rzeczowni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i,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iotni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i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iw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niu, przy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ocy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owy</w:t>
      </w:r>
      <w:r w:rsidR="005E1261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części mowy odmienne od nieodmiennych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li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zyna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y)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ucha innychi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tniczy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wybiera najważniejsze informacje z wysłuchanego tekstu, tworzy prostą notatkęw formie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tabeli, schematu, kilkuzdaniowej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rzaswoimi słow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ogólny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usłysz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torii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nastrój słuchanych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identyﬁkuje nadawcę i odbiorcę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temat i główną myśl tekstu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potrzebne informacje z instrukcji, tabeli, notatki, schematu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ce</w:t>
      </w:r>
      <w:r w:rsidR="00CF7A7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życzeń, ogłoszenia, instrukcji, przepisu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części składowe wypowiedzi: tytuł, wstęp, rozwinięcie, zakończenie</w:t>
      </w:r>
      <w:r w:rsidR="00B131D2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posługuje sięakapitami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poprawnie artykułuje i akcentuje wyrazy, stosuje intonację zdaniową podczasgłośnego czytania utworów</w:t>
      </w:r>
    </w:p>
    <w:p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AB09CB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</w:t>
      </w:r>
    </w:p>
    <w:p w:rsidR="00472231" w:rsidRPr="00B03968" w:rsidRDefault="00472231" w:rsidP="00AB09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AB09CB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ANALIZOWANIE I INTERPRETOWANIE TEKSTÓW KULTURY</w:t>
      </w:r>
    </w:p>
    <w:p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swoje reakcje czytelnicze</w:t>
      </w:r>
    </w:p>
    <w:p w:rsidR="0049160F" w:rsidRPr="009C611B" w:rsidRDefault="00285D8B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zabiegi stylistyczne w utworach literackich</w:t>
      </w:r>
      <w:r w:rsidR="002448E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(epitet, porównanie, przenośnia, rym), rozumie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funkcję ob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razowania poetyckiego w liryce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cechy wyróżniające teksty artystyczne (poetyckie i prozatorskie) oraz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odróżnia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utora od osoby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 utworze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określa i nazywa elementy świata przedstawionego w utworze epickim, takie jak:czas, miejsce, bohaterowie, zdarzenia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utworze</w:t>
      </w:r>
    </w:p>
    <w:p w:rsidR="00472231" w:rsidRPr="009C611B" w:rsidRDefault="002448E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rozpoznaje elementy rytmu: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wers, zwrotka, rym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refren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 pojęcia: gra aktorska, dekoracja, kostiumy, rekwizyty, inscenizacja, scena,widownia, próba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przypisuje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rom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w 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sens utworów na poziomie semantycznym (dosłownym)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morał baśni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domie 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tniczy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dostosowuje wypowiedź do adresata i sytuacji, świadomie dobiera różne typywypowiedzeń prostych i rozwiniętych, wypowiedzenia oznajmujące, pytające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rozkazujące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la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 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wypowiada się wkilku logicznie zesobą połączonych zdaniach natematyzwiązane </w:t>
      </w:r>
      <w:r w:rsidR="00CF482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z codziennością, otaczającą rzeczywistością, lekturą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stosuje zwroty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cznościowe i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onstrukcje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dniowe (np. tryb przypuszcz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AB09C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softHyphen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cy) podcz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 rozmowy z osobą dorosłą i rówieśnikiem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wyrazy o znaczeniu dosłownym i metaforycznym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składa życzenia, tworzy wypowiedź o cechach instrukcji, np. zasady gry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wypowiada sięwsposób uporządkowany: opowiada zdarzenia wporządku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dmiot,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z, ilustr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t, stosując słownictwo określające umiejscowienie w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strzeni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dobiera wyrazy bliskoznaczne i przeciwstawne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recytuje utwór poetycki, oddając jego ogólny nastrój i sens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zasady poprawnej wymowy i akcentowania wyrazów rodzimych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posługuje się pozawerbalnymi środkami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wowe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pisowni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 – 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 – 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AB09CB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 – h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zwy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od pospolitych i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rą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wyrazy na głoski i litery, rozróżnia funkcję zmiękczającą i sylabotwórczą</w:t>
      </w:r>
      <w:r w:rsidR="00CF7A7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iw 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typowych</w:t>
      </w:r>
      <w:r w:rsidR="00CF7A7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zykładach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konstruujeiz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pisujekil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niowewypowi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wnepodwzgl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używa wypowiedzeń pojedynczych i złożonych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zależności do adresata i sytuacji świadomie dobiera wypowiedzenia oznajmujące, pytające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zdań złożonych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samodzielnie zapisuje dialog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dzieli wypowiedzi na części kompozycyjne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ramowy plan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opowiadanie odtwórcze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redaguje notatkę w formie prostego schematu, tabeli, planu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prostą instrukcję, np. przepis kulinarny, zasady gry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tworzyopisprzedmiotu,miejsca,krajobrazu,postaci,zwierzęcia,obrazu,ilustracji, plakatu, stosując słownictwo określające umiejscowienie w przestrzeni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liście pryw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tnym, dialogu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</w:p>
    <w:p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5E1261" w:rsidRPr="009C611B" w:rsidRDefault="005E1261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wiedzę językową w zakresie: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eprosteiro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aformę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apomocąspójnikaw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pisujeformyb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zformyrod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koosobo-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ikówwc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2231" w:rsidRPr="00B03968" w:rsidRDefault="003873FA" w:rsidP="00B03968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ówna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yprzyprz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no-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zasady estetycznego zapisu tekstu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459CE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koncentruje 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gę podczas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innych, a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utworów</w:t>
      </w: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informacje ważne od mniej ważnych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napodstawiesłuchanegotekstutworzysamodzielnąnotatkę:rysujeplan,ilustracje do tekstu, formułuje pytania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ciwie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ncje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wcy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poetyckich i prozatorskich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</w:t>
      </w:r>
    </w:p>
    <w:p w:rsidR="00472231" w:rsidRPr="009C611B" w:rsidRDefault="002F4233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rozumie funkcję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akapit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wybiera i wykorzystuje informacje z instrukcji, tabeli, notatki, schematu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przenośne znaczenie wyrazów w wypowiedzi oraz samodzielnie tłumaczy przenośne 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zów, 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typowe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cyjne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dowychwypowiedzi:tytuł,w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tęp,rozwinięcie,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głośno czyta utwory, uwzględniając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cjiiinton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wprostz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internetowych</w:t>
      </w:r>
    </w:p>
    <w:p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9C611B" w:rsidRDefault="009C611B" w:rsidP="009C611B">
      <w:pPr>
        <w:pStyle w:val="Akapitzlist"/>
        <w:spacing w:before="18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F4233" w:rsidRPr="00AB09CB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</w:pPr>
      <w:r w:rsidRPr="00AB09CB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ANALIZOWANIE I INTERPRETOWANIE TEKSTÓW KULTURY</w:t>
      </w:r>
    </w:p>
    <w:p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cze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analizuje elementy świata przedstawionego w utworze epickim, takie jak: czas,miejsce, bohaterowie, zdarzenia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ndę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podstawową funkcję wersu, zwrotki, rymu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rozumie funkcję akapitu jako logicznie wyodrębnionej całości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porównań i przenośni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wyodrębnia elementy dzieła ﬁlmowego, odróżnia ﬁlm animowany i aktorski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rtości,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iłość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wiść,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źń – wrogość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przesłanie utworu</w:t>
      </w:r>
    </w:p>
    <w:p w:rsidR="00472231" w:rsidRPr="00B459CE" w:rsidRDefault="00472231" w:rsidP="009C611B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459CE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świadomie dobiera intonację zdaniową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udziela odpowiedzi w formie krótkiej wypowiedzi</w:t>
      </w:r>
    </w:p>
    <w:p w:rsidR="00BB0158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uczestniczywrozmowiezwiązanejzlekturą,ﬁlmemczycodziennymi s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tuacjami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łączyzapomocąodpowiednichspójnikówwspółrzędnezwiązkiwyrazowe w zdaniu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wypowiada się w roli świadka i uczestnika zdarzeń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poprawne formy gramatyczne rzeczownika, przymiotnika, czasownika</w:t>
      </w:r>
    </w:p>
    <w:p w:rsidR="00472231" w:rsidRPr="00D32E56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gromadziwyrazyokreślająceinazywającecechycharakterunapodstawiezachowań i </w:t>
      </w:r>
      <w:r w:rsidR="00BB0158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logiczniei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posób uporz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dkow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ny: opowi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rzenia w 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 sposób uporządkowany opisuje przedmiot, miejsce, krajobraz,</w:t>
      </w:r>
      <w:r w:rsidR="00437897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 uczuć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znaczenia dosłowne i metaforyczne wyrazów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odróżnia wyrazy pokrewne od synonimówwygłasza tekst poetycki z pamięci, posługując się pauzą, barwą głosu</w:t>
      </w:r>
    </w:p>
    <w:p w:rsidR="00472231" w:rsidRPr="0000092D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się do zasad właściwego akcentowania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wyrazów i intonowania wypowiedzeń</w:t>
      </w:r>
    </w:p>
    <w:p w:rsidR="00472231" w:rsidRPr="00B459CE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stosujepozn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ﬁidotycz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cepisowni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ó–u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rz–ż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B459CE">
        <w:rPr>
          <w:rFonts w:ascii="Times New Roman" w:eastAsia="Quasi-LucidaBright" w:hAnsi="Times New Roman" w:cs="Times New Roman"/>
          <w:i/>
          <w:spacing w:val="1"/>
          <w:sz w:val="18"/>
          <w:szCs w:val="18"/>
          <w:lang w:val="pl-PL"/>
        </w:rPr>
        <w:t>ch–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h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 je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typowych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np. wykorzyst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dzę o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pochodnych i rodzinie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zów)</w:t>
      </w:r>
    </w:p>
    <w:p w:rsidR="00472231" w:rsidRPr="00D32E56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kilkuzdaniowych wypowiedziach związanych z lekturą, ﬁlmem czy codziennymi sytuacjami łączy za pomocą odpowiednich spójników współrzędne związkiwyrazowe i stosuje się do zasad interpunkcji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stosuje 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formy 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tyczne rz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czownik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prz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ymiot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tekstach świadomie stosuje wyrazy bliskoznaczne</w:t>
      </w:r>
    </w:p>
    <w:p w:rsidR="00472231" w:rsidRPr="009C611B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i 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 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chy 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 na 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wie 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chow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ń i 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układa życzenia, zapisuje przepis, instrukcję, ogłoszenie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stosuje akapit jako znak logicznego wyodrębnienia fragmentów wypowiedzi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logiczne i uporządkowane pod względem chronologicznym opowiadanie, streszcza utwory 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 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cen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stępstwo czasowe, zwłaszcza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i; opowiada z perspektywy świadka i uczestnika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zapisuje dialog w opowiadaniu</w:t>
      </w:r>
    </w:p>
    <w:p w:rsidR="00472231" w:rsidRPr="00B459CE" w:rsidRDefault="00BB0158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sposób uporządkowany opisuje przedmiot, miejsce, krajobraz, postać, zwierzę,obraz, ilustrację, plakat, stosując słownictwo służące do formułowania ocen</w:t>
      </w:r>
      <w:r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opinii, emocji i</w:t>
      </w:r>
      <w:r w:rsidR="00D32E56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="003873FA" w:rsidRP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uczuć</w:t>
      </w:r>
    </w:p>
    <w:p w:rsidR="00472231" w:rsidRPr="009C611B" w:rsidRDefault="003873FA" w:rsidP="00B459CE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 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ﬁczne i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cyjne w 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</w:t>
      </w:r>
    </w:p>
    <w:p w:rsidR="00B459CE" w:rsidRPr="00942A53" w:rsidRDefault="00B459CE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:rsidR="00B459CE" w:rsidRPr="00B459CE" w:rsidRDefault="0045225B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="002F423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miejętnie stosuje wiedzę językową w zakresie: 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="00B459CE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="00D32E56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B459CE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ab/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sji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cimowywpopr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5225B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tyki(stosuje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</w:p>
    <w:p w:rsidR="002F4233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ab/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wpopr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nymich</w:t>
      </w:r>
      <w:r w:rsidR="002F4233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B459CE" w:rsidRDefault="00B459CE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Pr="00B03968" w:rsidRDefault="00942A5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ędobrąor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942A53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72231" w:rsidRPr="00942A53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lastRenderedPageBreak/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przenośny sens wysłuchanych utworów prozatorskich i poetyckich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wyraża swoje zdanie na temat wysłuchanego komunikatu</w:t>
      </w:r>
    </w:p>
    <w:p w:rsidR="00472231" w:rsidRPr="00B03968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nazywa intencje nadawcy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942A53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472231" w:rsidP="00D32E56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dnio </w:t>
      </w:r>
      <w:r w:rsidR="0000092D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je w wypowiedzi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np. opisującej lub oceniającej postać ﬁkcyjną lub rzeczywistą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oddziela informacje ważne od drugorzędnych i wykorzystuje je w odczytywaniuznaczeń dosłownych i przenośnych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cie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tce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i odczytuje przenośne znaczenie wyrazów w wypowiedzi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wskazuje typowe elementy konstrukcyjne i stylistyczne w życzeniach, ogłoszeniach, instrukcjach, przepisach</w:t>
      </w:r>
    </w:p>
    <w:p w:rsidR="002364B9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i 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ich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p, rozwini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czytautwory,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i 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472231" w:rsidRPr="00942A53" w:rsidRDefault="00472231" w:rsidP="009C611B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9C611B" w:rsidRDefault="00472231" w:rsidP="009C611B">
      <w:pPr>
        <w:pStyle w:val="Akapitzlist"/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żone 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 wróżnych źródł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towych;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je 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42A53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364B9" w:rsidRPr="00B459CE" w:rsidRDefault="002364B9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</w:t>
      </w:r>
      <w:r w:rsid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NA</w:t>
      </w: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LIZOWANIE I INTERPRETOWANIE TEKSTÓW KULTURY</w:t>
      </w:r>
    </w:p>
    <w:p w:rsidR="00472231" w:rsidRPr="00B459CE" w:rsidRDefault="00472231" w:rsidP="00B03968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onfrontuje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wojer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lniczez 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 analizowanych elementów świata przedstawionego w utworzeepickim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u, zwrot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 do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utwo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objaśnia funkcję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epitetów,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porównań i przenośni w tekście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wyróżnia wśród przekazów audiowizualnych programy informacyjne, rozrywkowe, reklamy</w:t>
      </w:r>
    </w:p>
    <w:p w:rsidR="00472231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ryzuje i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ich 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 odnosz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do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kich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ci, 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 np.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 –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ć, przyj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źń – wrogość;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onfrontuje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rów z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B459CE" w:rsidRPr="00942A53" w:rsidRDefault="00B459CE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B459CE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 w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dnie 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dy,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ię do reguł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rzecznościowych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rozpoczyna i podtrzy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owę na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tury czy 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ﬁl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</w:p>
    <w:p w:rsidR="00472231" w:rsidRPr="00D32E56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 i</w:t>
      </w:r>
      <w:r w:rsid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D32E56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stylistycznym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rozmowie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z 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 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nez 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</w:p>
    <w:p w:rsidR="00C624FF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tosuje formy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su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jsz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formy rodz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ju 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obo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go </w:t>
      </w:r>
    </w:p>
    <w:p w:rsidR="00472231" w:rsidRPr="009C611B" w:rsidRDefault="003873FA" w:rsidP="00D32E56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skoosobow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w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szłym i przyszłym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ultury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rpretuje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nośne treści utworów poetyckich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 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nty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uje 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uzy,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owuje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 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cji do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utworu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wzbogaca komunikat pozawerbalny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rodkami wypowiedzi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dokonuje samokrytyki wypowiedzi i doskonali ją pod względem konstrukcji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i 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języka</w:t>
      </w:r>
    </w:p>
    <w:p w:rsidR="00472231" w:rsidRPr="00942A53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wne pod wzgl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ﬁcznym,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rpunkcyjnym, 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nym,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dniowym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o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jrzyst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j, logiczn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 kompozycji</w:t>
      </w:r>
      <w:r w:rsidR="002364B9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z uwzględnieniem akapitów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dnia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sne zd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je odpowiednie przykł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dy, np. z lektury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udziela wyczerpujących wypowiedzi poprawnych pod względem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konstrukcyj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nym 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br/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 </w:t>
      </w:r>
      <w:r w:rsidR="00C624FF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tylistycznym</w:t>
      </w:r>
    </w:p>
    <w:p w:rsidR="00472231" w:rsidRPr="009C611B" w:rsidRDefault="00C624FF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wypowiedziach związ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z lektur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ﬁl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czy codzi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nnymi 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 stosuje 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ologizmyzwi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ne z 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ną 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tyką</w:t>
      </w:r>
    </w:p>
    <w:p w:rsidR="00472231" w:rsidRPr="009C611B" w:rsidRDefault="003873FA" w:rsidP="00D32E56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komponuje i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kszt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ca 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nwypowiedzi</w:t>
      </w:r>
    </w:p>
    <w:p w:rsidR="0000092D" w:rsidRPr="009C611B" w:rsidRDefault="003873FA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pisze opowiadanie twórcze, list z perspektywy bohatera, baśń</w:t>
      </w: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ownictwo wyr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 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iorcy wo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 dzieła</w:t>
      </w:r>
    </w:p>
    <w:p w:rsidR="0000092D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onuje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j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 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</w:t>
      </w:r>
    </w:p>
    <w:p w:rsidR="0000092D" w:rsidRPr="00942A53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B459CE" w:rsidRDefault="00B459CE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B459CE" w:rsidRPr="00B459CE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Sprawnie stosuje wiedzę języ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ową w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kresie: 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dbaopopr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eipr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ciodfor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 i</w:t>
      </w:r>
      <w:r w:rsidR="00D32E56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 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tosujesiędo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j,dbaopopr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00092D" w:rsidRPr="00B03968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chstosuje wpopr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zformyrod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00092D" w:rsidRDefault="0000092D" w:rsidP="00B459CE">
      <w:pPr>
        <w:pStyle w:val="Akapitzlist"/>
        <w:numPr>
          <w:ilvl w:val="1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domościz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jew</w:t>
      </w:r>
      <w:r w:rsidR="00B459CE">
        <w:rPr>
          <w:rFonts w:ascii="Times New Roman" w:eastAsia="Quasi-LucidaBright" w:hAnsi="Times New Roman" w:cs="Times New Roman"/>
          <w:sz w:val="18"/>
          <w:szCs w:val="18"/>
          <w:lang w:val="pl-PL"/>
        </w:rPr>
        <w:t> 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942A53" w:rsidRDefault="00942A53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odobrąora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8C45FD" w:rsidRDefault="0000092D" w:rsidP="008C45FD">
      <w:pPr>
        <w:pStyle w:val="Akapitzlist"/>
        <w:numPr>
          <w:ilvl w:val="0"/>
          <w:numId w:val="40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odczytuje i wyj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śnia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orówpo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yckichi pro</w:t>
      </w:r>
      <w:r w:rsidRPr="008C45F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8C45F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8C45FD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942A53" w:rsidRPr="00B03968" w:rsidRDefault="00942A53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czyta ze zrozumieniem na 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ntycznym i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, 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 spoza listy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ktur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 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rte 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ch,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i</w:t>
      </w:r>
      <w:r w:rsid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 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w tworz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niu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odczytuje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 utworypo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 i je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NIEDOINF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 i 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cje z różnych 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(np. 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opism, stron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towych) we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 o 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rze infor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cyjnym lub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cym</w:t>
      </w:r>
    </w:p>
    <w:p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0092D" w:rsidRPr="00B459CE" w:rsidRDefault="0000092D" w:rsidP="00B459CE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  <w:r w:rsidRPr="00B459CE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ANALIZOWANIE I INTERPRETOWANIE TEKSTÓW KULTURY</w:t>
      </w:r>
    </w:p>
    <w:p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:rsidR="0000092D" w:rsidRPr="009C611B" w:rsidRDefault="0000092D" w:rsidP="009C611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porównuje 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cję analizowanych elementów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ta przedstawionego w różnych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pickich</w:t>
      </w:r>
    </w:p>
    <w:p w:rsidR="0000092D" w:rsidRPr="009C611B" w:rsidRDefault="0000092D" w:rsidP="0000092D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zuje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nty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 i 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ndy w innycht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ch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ultury</w:t>
      </w:r>
    </w:p>
    <w:p w:rsidR="0000092D" w:rsidRPr="009C611B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dostrzega różnice między celem programów informacyjnych, rozrywkowych,</w:t>
      </w:r>
      <w:r w:rsidR="00DA0AF3"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reklam</w:t>
      </w:r>
    </w:p>
    <w:p w:rsidR="0000092D" w:rsidRPr="00DA0AF3" w:rsidRDefault="0000092D" w:rsidP="00DA0AF3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odnosi się do 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cyjnychiopisujeot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cąichr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00092D" w:rsidRPr="0000092D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prz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wia wł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nowisko w 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u ze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posobem rozwi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nia probl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 czw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 jew odniesieniu do innychdzi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 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że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poza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nonu 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tur</w:t>
      </w:r>
    </w:p>
    <w:p w:rsidR="0000092D" w:rsidRPr="00B03968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8B14FF" w:rsidRDefault="008B14FF" w:rsidP="004D0E0B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9C611B" w:rsidRDefault="009C611B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tworzy 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lne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 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ce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ię 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wym 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wną konstrukcją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 wł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ściwym doborem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rodków językowych</w:t>
      </w:r>
    </w:p>
    <w:p w:rsidR="0000092D" w:rsidRPr="009C611B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wykazuje się szczególną dbałością o poprawność ortograﬁczną, interpunkcyjną,</w:t>
      </w:r>
    </w:p>
    <w:p w:rsidR="0000092D" w:rsidRPr="00B03968" w:rsidRDefault="0000092D" w:rsidP="004D0E0B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yjną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00092D" w:rsidRPr="00B03968" w:rsidRDefault="0000092D" w:rsidP="004D0E0B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:rsidR="00942A53" w:rsidRDefault="0000092D" w:rsidP="00B459CE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świadomie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tosuje wiedzę językową w zakresie treści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ateriałowych prz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widzianych 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 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ucz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nia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,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dni, ﬂ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ji i 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9C611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B459CE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</w:p>
    <w:p w:rsidR="00942A53" w:rsidRDefault="00942A53" w:rsidP="00942A53">
      <w:pPr>
        <w:pStyle w:val="Akapitzlist"/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</w:p>
    <w:p w:rsidR="00942A53" w:rsidRPr="00942A53" w:rsidRDefault="00942A53" w:rsidP="00942A53">
      <w:pPr>
        <w:sectPr w:rsidR="00942A53" w:rsidRPr="00942A53" w:rsidSect="009C611B">
          <w:headerReference w:type="even" r:id="rId8"/>
          <w:headerReference w:type="default" r:id="rId9"/>
          <w:pgSz w:w="9360" w:h="13340"/>
          <w:pgMar w:top="851" w:right="851" w:bottom="851" w:left="851" w:header="635" w:footer="0" w:gutter="0"/>
          <w:cols w:space="708"/>
        </w:sectPr>
      </w:pPr>
    </w:p>
    <w:p w:rsidR="0073023B" w:rsidRPr="00942A53" w:rsidRDefault="0073023B" w:rsidP="00942A53"/>
    <w:sectPr w:rsidR="0073023B" w:rsidRPr="00942A53" w:rsidSect="00472231">
      <w:headerReference w:type="default" r:id="rId10"/>
      <w:footerReference w:type="default" r:id="rId11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63" w:rsidRDefault="00936C63" w:rsidP="00472231">
      <w:pPr>
        <w:spacing w:after="0" w:line="240" w:lineRule="auto"/>
      </w:pPr>
      <w:r>
        <w:separator/>
      </w:r>
    </w:p>
  </w:endnote>
  <w:endnote w:type="continuationSeparator" w:id="1">
    <w:p w:rsidR="00936C63" w:rsidRDefault="00936C63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Quasi-LucidaBr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Default="009C611B">
    <w:pPr>
      <w:pStyle w:val="Stopka"/>
      <w:jc w:val="center"/>
    </w:pPr>
  </w:p>
  <w:p w:rsidR="009C611B" w:rsidRDefault="009C61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Default="009C611B">
    <w:pPr>
      <w:pStyle w:val="Stopka"/>
      <w:jc w:val="center"/>
    </w:pPr>
  </w:p>
  <w:p w:rsidR="009C611B" w:rsidRDefault="009C61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63" w:rsidRDefault="00936C63" w:rsidP="00472231">
      <w:pPr>
        <w:spacing w:after="0" w:line="240" w:lineRule="auto"/>
      </w:pPr>
      <w:r>
        <w:separator/>
      </w:r>
    </w:p>
  </w:footnote>
  <w:footnote w:type="continuationSeparator" w:id="1">
    <w:p w:rsidR="00936C63" w:rsidRDefault="00936C63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B03968" w:rsidRDefault="009C611B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73023B" w:rsidRDefault="009C611B" w:rsidP="007302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1B" w:rsidRPr="0073023B" w:rsidRDefault="009C611B" w:rsidP="007302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140C"/>
    <w:multiLevelType w:val="hybridMultilevel"/>
    <w:tmpl w:val="0742E678"/>
    <w:lvl w:ilvl="0" w:tplc="BC709996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eastAsia"/>
      </w:rPr>
    </w:lvl>
    <w:lvl w:ilvl="1" w:tplc="BC709996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eastAsia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F26C17"/>
    <w:multiLevelType w:val="hybridMultilevel"/>
    <w:tmpl w:val="7ACC7C30"/>
    <w:lvl w:ilvl="0" w:tplc="BC709996">
      <w:numFmt w:val="bullet"/>
      <w:lvlText w:val="*"/>
      <w:lvlJc w:val="left"/>
      <w:pPr>
        <w:ind w:left="720" w:firstLine="131"/>
      </w:pPr>
      <w:rPr>
        <w:rFonts w:ascii="Quasi-LucidaBright" w:eastAsia="Quasi-LucidaBright" w:hAnsi="Quasi-LucidaBright" w:cs="Quasi-LucidaBr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>
    <w:nsid w:val="67976990"/>
    <w:multiLevelType w:val="hybridMultilevel"/>
    <w:tmpl w:val="7432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2231"/>
    <w:rsid w:val="0000092D"/>
    <w:rsid w:val="00022B09"/>
    <w:rsid w:val="00043908"/>
    <w:rsid w:val="000648CB"/>
    <w:rsid w:val="00086238"/>
    <w:rsid w:val="00146518"/>
    <w:rsid w:val="0016645C"/>
    <w:rsid w:val="002364B9"/>
    <w:rsid w:val="002448E8"/>
    <w:rsid w:val="00285D8B"/>
    <w:rsid w:val="002D7B8C"/>
    <w:rsid w:val="002E1C9F"/>
    <w:rsid w:val="002F4233"/>
    <w:rsid w:val="003873FA"/>
    <w:rsid w:val="003C7F2B"/>
    <w:rsid w:val="003F4B86"/>
    <w:rsid w:val="0040188B"/>
    <w:rsid w:val="00437897"/>
    <w:rsid w:val="0045225B"/>
    <w:rsid w:val="00472231"/>
    <w:rsid w:val="0049160F"/>
    <w:rsid w:val="004A1ECD"/>
    <w:rsid w:val="004C242B"/>
    <w:rsid w:val="004D0E0B"/>
    <w:rsid w:val="005C2B18"/>
    <w:rsid w:val="005E1261"/>
    <w:rsid w:val="006039A2"/>
    <w:rsid w:val="00623EEC"/>
    <w:rsid w:val="006F315B"/>
    <w:rsid w:val="0073023B"/>
    <w:rsid w:val="007D1B7D"/>
    <w:rsid w:val="007D694C"/>
    <w:rsid w:val="0083417E"/>
    <w:rsid w:val="00852A1B"/>
    <w:rsid w:val="008B14FF"/>
    <w:rsid w:val="008C45FD"/>
    <w:rsid w:val="00936C63"/>
    <w:rsid w:val="0094265C"/>
    <w:rsid w:val="00942A53"/>
    <w:rsid w:val="00982ACC"/>
    <w:rsid w:val="009C611B"/>
    <w:rsid w:val="009C7001"/>
    <w:rsid w:val="00AB09CB"/>
    <w:rsid w:val="00B03968"/>
    <w:rsid w:val="00B131D2"/>
    <w:rsid w:val="00B424E0"/>
    <w:rsid w:val="00B459CE"/>
    <w:rsid w:val="00BB0158"/>
    <w:rsid w:val="00C44D51"/>
    <w:rsid w:val="00C624FF"/>
    <w:rsid w:val="00CF482F"/>
    <w:rsid w:val="00CF7A7F"/>
    <w:rsid w:val="00D32E56"/>
    <w:rsid w:val="00D35FDF"/>
    <w:rsid w:val="00DA0AF3"/>
    <w:rsid w:val="00DB1EEA"/>
    <w:rsid w:val="00E24767"/>
    <w:rsid w:val="00E3425E"/>
    <w:rsid w:val="00F163D2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  <w:style w:type="paragraph" w:styleId="Poprawka">
    <w:name w:val="Revision"/>
    <w:hidden/>
    <w:uiPriority w:val="99"/>
    <w:semiHidden/>
    <w:rsid w:val="008C45FD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Dom</cp:lastModifiedBy>
  <cp:revision>2</cp:revision>
  <dcterms:created xsi:type="dcterms:W3CDTF">2025-09-17T15:50:00Z</dcterms:created>
  <dcterms:modified xsi:type="dcterms:W3CDTF">2025-09-17T15:50:00Z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