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76" w:rsidRDefault="00891F76" w:rsidP="00891F76">
      <w:pPr>
        <w:pStyle w:val="Bezodstpw"/>
        <w:rPr>
          <w:rFonts w:asciiTheme="minorHAnsi" w:eastAsia="Humanist521PL-Roman, 'MS Mincho" w:hAnsiTheme="minorHAnsi" w:cstheme="minorHAnsi"/>
          <w:b/>
        </w:rPr>
      </w:pPr>
    </w:p>
    <w:p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 w:rsidR="00891F76"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NA POSZCZEGÓLNE OCENY </w:t>
      </w:r>
    </w:p>
    <w:p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IV</w:t>
      </w:r>
    </w:p>
    <w:p w:rsidR="00891F76" w:rsidRDefault="00891F76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891F76" w:rsidRDefault="00891F76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891F76" w:rsidRDefault="00891F76" w:rsidP="00891F76">
      <w:pPr>
        <w:pStyle w:val="Bezodstpw"/>
        <w:rPr>
          <w:rFonts w:asciiTheme="minorHAnsi" w:eastAsia="Humanist521PL-Roman, 'MS Mincho" w:hAnsiTheme="minorHAnsi" w:cstheme="minorHAnsi"/>
          <w:b/>
        </w:rPr>
      </w:pPr>
      <w:r>
        <w:rPr>
          <w:rFonts w:asciiTheme="minorHAnsi" w:eastAsia="Humanist521PL-Roman, 'MS Mincho" w:hAnsiTheme="minorHAnsi" w:cstheme="minorHAnsi"/>
          <w:b/>
        </w:rPr>
        <w:t>Wymagania na podstawie realizowanego programu nauczania dla II etapu edukacyjnego</w:t>
      </w:r>
    </w:p>
    <w:p w:rsidR="00891F76" w:rsidRPr="00FF3422" w:rsidRDefault="00891F76" w:rsidP="00891F76">
      <w:pPr>
        <w:pStyle w:val="Bezodstpw"/>
        <w:rPr>
          <w:rFonts w:asciiTheme="minorHAnsi" w:hAnsiTheme="minorHAnsi" w:cstheme="minorHAnsi"/>
        </w:rPr>
      </w:pPr>
    </w:p>
    <w:p w:rsidR="00036DE9" w:rsidRPr="00891F76" w:rsidRDefault="00891F76" w:rsidP="00891F76">
      <w:pPr>
        <w:pStyle w:val="Standard"/>
        <w:jc w:val="center"/>
        <w:rPr>
          <w:rFonts w:asciiTheme="minorHAnsi" w:hAnsiTheme="minorHAnsi" w:cstheme="minorHAnsi"/>
          <w:b/>
        </w:rPr>
      </w:pPr>
      <w:r w:rsidRPr="00891F76">
        <w:rPr>
          <w:b/>
        </w:rPr>
        <w:t>Matematyka z plusem, M. Jucewicz, M. Karpiński, J. Lech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  <w:bookmarkStart w:id="0" w:name="_GoBack"/>
      <w:bookmarkEnd w:id="0"/>
    </w:p>
    <w:p w:rsidR="00036DE9" w:rsidRPr="00FF3422" w:rsidRDefault="00036DE9" w:rsidP="00036DE9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dopełniać składniki do określonej wartości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BD66F4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mnożyć i dzielić przez liczby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E41B3A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45324E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A85B82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trudniejsze zadania tekstowe z zastosowaniem mnożenia pisemnego</w:t>
            </w:r>
            <w:r w:rsidR="00AC2D5D" w:rsidRPr="00A85B82">
              <w:rPr>
                <w:rFonts w:cstheme="minorHAnsi"/>
                <w:sz w:val="20"/>
                <w:szCs w:val="20"/>
              </w:rPr>
              <w:t xml:space="preserve"> przez liczby wielocyfrowe</w:t>
            </w:r>
            <w:r w:rsidRPr="00A85B82">
              <w:rPr>
                <w:rFonts w:cstheme="minorHAnsi"/>
                <w:sz w:val="20"/>
                <w:szCs w:val="20"/>
              </w:rPr>
              <w:t xml:space="preserve">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A85B82" w:rsidRDefault="00D9759F" w:rsidP="00A85B82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kryptarytmy (W)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wielodziałaniowe zadania tekstowe z zastosowaniem działań pisemnych 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:rsidR="00D9759F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wielokątów oraz ich nazwy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:rsidR="00E549D9" w:rsidRPr="00A85B82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zna zastosowanie skali na planie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zna pojęcie skali na planie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-W)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A85B82">
            <w:pPr>
              <w:pStyle w:val="Akapitzlist"/>
              <w:ind w:left="17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A85B82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A85B82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:rsidR="00B1534A" w:rsidRPr="00107C5F" w:rsidRDefault="00B1534A" w:rsidP="00A85B82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:rsidR="00B1534A" w:rsidRPr="00107C5F" w:rsidRDefault="00B1534A" w:rsidP="00A85B82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zna sposób wyłączania całości z ułamka (R)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wyłączać całości z ułamków (R)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porządkować liczby przedstawione w postaci ułamków niewłaściwych i liczb mieszanych(R–D)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tekstowe nawiązujące do dzielenia mniejszej liczby przez większą (R–W)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dopełniać ułamki do całości (R)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odejmować ułamki od całości (R)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tekstowe na porównywanie różnicowe 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obliczać odjemnik, znając odjemną i różnicę (R)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kryptarytmy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porządkować liczby przedstawione w postaci ułamków niewłaściwych i liczb mieszanych(R–D)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tekstowe nawiązujące do dzielenia mniejszej liczby przez większą (R–W)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odczytywać na osi liczbowej współrzędne ułamków niewłaściwych i liczb mieszanych o różnych mianownikach (D–W)</w:t>
            </w:r>
          </w:p>
          <w:p w:rsidR="00B1534A" w:rsidRPr="00A85B82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tekstowe z zastosowaniem dodawania ułamków zwykłych (D–W)</w:t>
            </w:r>
          </w:p>
          <w:p w:rsidR="00B1534A" w:rsidRPr="00107C5F" w:rsidRDefault="00B1534A" w:rsidP="00A85B82">
            <w:pPr>
              <w:pStyle w:val="Akapitzlist"/>
              <w:ind w:left="17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kryptarytmy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A85B82">
            <w:pPr>
              <w:pStyle w:val="Akapitzlist"/>
              <w:ind w:left="17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A85B82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A85B82">
              <w:rPr>
                <w:rFonts w:asciiTheme="minorHAnsi" w:hAnsiTheme="minorHAnsi" w:cstheme="minorHAnsi"/>
                <w:sz w:val="20"/>
                <w:szCs w:val="20"/>
              </w:rPr>
              <w:t>zna algorytm dodawania pisemnego ułamków dziesiętnych (K)</w:t>
            </w:r>
          </w:p>
          <w:p w:rsidR="00192F30" w:rsidRPr="00A85B82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A85B82">
              <w:rPr>
                <w:rFonts w:asciiTheme="minorHAnsi" w:hAnsiTheme="minorHAnsi" w:cstheme="minorHAnsi"/>
                <w:sz w:val="20"/>
                <w:szCs w:val="20"/>
              </w:rPr>
              <w:t>pamięciowo i pisemnie umie dodawać ułamki dziesiętne o jednakowej liczbie cyfr po przecinku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85B82">
              <w:rPr>
                <w:rFonts w:asciiTheme="minorHAnsi" w:hAnsiTheme="minorHAnsi" w:cstheme="minorHAnsi"/>
                <w:sz w:val="20"/>
                <w:szCs w:val="20"/>
              </w:rPr>
              <w:t>zna algorytm odejmowania pisemnego ułamków dziesiętnych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masy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pamięciowo i pisemnie umie dodawać ułamki dziesiętne o różnej liczbie cyfr po przecinku (P)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tekstowe z zastosowaniem dodawania ułamków dziesiętnych (P)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porównywać różnicowo (P)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odejmować pamięciowo i pisemnie ułamki dziesiętne (P)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sprawdzać poprawność odejmowania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tekstowe z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A85B82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FE0C5A">
        <w:tc>
          <w:tcPr>
            <w:tcW w:w="9062" w:type="dxa"/>
            <w:shd w:val="clear" w:color="auto" w:fill="auto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z zastosowaniem dodawania ułamków dziesiętnych (D–W)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tekstowe na porównywanie różnicowe (R–D)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obliczać wartości prostych wyrażeń arytmetycznych z uwzględnieniem kolejności działań i nawiasów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rozwiązywać zadania tekstowe z zastosowaniem odejmowania ułamków dziesiętnych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rozwiązywać zadania tekstowe z zastosowaniem odejmowania ułamków dziesiętnych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pola prostokątów i kwadratów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:rsidR="00192F30" w:rsidRPr="00A85B82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zna zależności pomiędzy jednostkami pola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A85B82">
              <w:rPr>
                <w:rFonts w:cstheme="minorHAnsi"/>
                <w:sz w:val="20"/>
                <w:szCs w:val="20"/>
              </w:rPr>
              <w:t>zna pojęcie ara i hektara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F71965" w:rsidRPr="00107C5F" w:rsidRDefault="00F71965" w:rsidP="00A85B82">
            <w:pPr>
              <w:pStyle w:val="Akapitzlist"/>
              <w:ind w:left="17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:rsidR="009B7D01" w:rsidRPr="00BD66F4" w:rsidRDefault="009B7D01" w:rsidP="00642440">
            <w:pPr>
              <w:pStyle w:val="Akapitzlist"/>
              <w:ind w:left="17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:rsidR="00774C40" w:rsidRPr="00642440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42440">
              <w:rPr>
                <w:rFonts w:cstheme="minorHAnsi"/>
                <w:sz w:val="20"/>
                <w:szCs w:val="20"/>
              </w:rPr>
              <w:t>umie obliczać pola powierzchni prostopadłościanów bez rysunku siatki (R)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642440">
              <w:rPr>
                <w:rFonts w:cstheme="minorHAnsi"/>
                <w:sz w:val="20"/>
                <w:szCs w:val="20"/>
              </w:rPr>
              <w:t>umie rozwiązywać zadania tekstowe z zastosowaniem pól powierzchni prostopadłościanów (R-W)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774C40" w:rsidRPr="00642440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42440">
              <w:rPr>
                <w:rFonts w:cstheme="minorHAnsi"/>
                <w:sz w:val="20"/>
                <w:szCs w:val="20"/>
              </w:rPr>
              <w:t>umie rozwiązywać zadania tekstowe z zastosowaniem pól powierzchni prostopadłościanów (R-W)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642440">
              <w:rPr>
                <w:rFonts w:cstheme="minorHAnsi"/>
                <w:sz w:val="20"/>
                <w:szCs w:val="20"/>
              </w:rPr>
              <w:t>umie obliczać długość krawędzi sześcianu, znając jego pole powierzchni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:rsidR="00774C40" w:rsidRPr="00642440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42440">
              <w:rPr>
                <w:rFonts w:cstheme="minorHAnsi"/>
                <w:sz w:val="20"/>
                <w:szCs w:val="20"/>
              </w:rPr>
              <w:t>umie rozwiązywać zadania tekstowe z zastosowaniem pól powierzchni prostopadłościanów (R-W)</w:t>
            </w:r>
          </w:p>
          <w:p w:rsidR="00774C40" w:rsidRPr="00642440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42440">
              <w:rPr>
                <w:rFonts w:cstheme="minorHAnsi"/>
                <w:sz w:val="20"/>
                <w:szCs w:val="20"/>
              </w:rPr>
              <w:t>umie obliczać pola powierzchni brył złożonych z prostopadłościanów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42440">
              <w:rPr>
                <w:rFonts w:cstheme="minorHAnsi"/>
                <w:sz w:val="20"/>
                <w:szCs w:val="20"/>
              </w:rPr>
              <w:t>umie obliczać pole bryły powstałej w wyniku wycięcia sześcianu z prostopadłościanu (W)</w:t>
            </w:r>
          </w:p>
        </w:tc>
      </w:tr>
    </w:tbl>
    <w:p w:rsidR="00036DE9" w:rsidRDefault="00036DE9" w:rsidP="00036DE9"/>
    <w:p w:rsidR="00036DE9" w:rsidRDefault="00036DE9" w:rsidP="00036DE9"/>
    <w:p w:rsidR="00186C92" w:rsidRDefault="00642440" w:rsidP="00642440">
      <w:pPr>
        <w:jc w:val="right"/>
      </w:pPr>
      <w:r>
        <w:t>Bożena Bańkowska</w:t>
      </w:r>
    </w:p>
    <w:sectPr w:rsidR="00186C92" w:rsidSect="00502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273" w:rsidRDefault="009C5273" w:rsidP="00947CAE">
      <w:pPr>
        <w:spacing w:after="0" w:line="240" w:lineRule="auto"/>
      </w:pPr>
      <w:r>
        <w:separator/>
      </w:r>
    </w:p>
  </w:endnote>
  <w:endnote w:type="continuationSeparator" w:id="0">
    <w:p w:rsidR="009C5273" w:rsidRDefault="009C5273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5985"/>
      <w:docPartObj>
        <w:docPartGallery w:val="Page Numbers (Bottom of Page)"/>
        <w:docPartUnique/>
      </w:docPartObj>
    </w:sdtPr>
    <w:sdtContent>
      <w:p w:rsidR="00A85B82" w:rsidRDefault="00A85B82">
        <w:pPr>
          <w:pStyle w:val="Stopka"/>
          <w:jc w:val="center"/>
        </w:pPr>
        <w:fldSimple w:instr=" PAGE   \* MERGEFORMAT ">
          <w:r w:rsidR="009C5273">
            <w:rPr>
              <w:noProof/>
            </w:rPr>
            <w:t>1</w:t>
          </w:r>
        </w:fldSimple>
      </w:p>
    </w:sdtContent>
  </w:sdt>
  <w:p w:rsidR="00A85B82" w:rsidRDefault="00A85B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273" w:rsidRDefault="009C5273" w:rsidP="00947CAE">
      <w:pPr>
        <w:spacing w:after="0" w:line="240" w:lineRule="auto"/>
      </w:pPr>
      <w:r>
        <w:separator/>
      </w:r>
    </w:p>
  </w:footnote>
  <w:footnote w:type="continuationSeparator" w:id="0">
    <w:p w:rsidR="009C5273" w:rsidRDefault="009C5273" w:rsidP="009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82" w:rsidRPr="00F907C7" w:rsidRDefault="00A85B82" w:rsidP="00947CAE">
    <w:pPr>
      <w:pStyle w:val="Nagwek"/>
      <w:jc w:val="center"/>
      <w:rPr>
        <w:rFonts w:ascii="Arial" w:hAnsi="Arial" w:cs="Arial"/>
        <w:b/>
        <w:i/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Szkoła Podstawowa w Dębicy</w:t>
    </w:r>
  </w:p>
  <w:p w:rsidR="00A85B82" w:rsidRPr="00F907C7" w:rsidRDefault="00A85B82" w:rsidP="00947CAE">
    <w:pPr>
      <w:pStyle w:val="Nagwek"/>
      <w:jc w:val="center"/>
      <w:rPr>
        <w:sz w:val="18"/>
        <w:szCs w:val="18"/>
      </w:rPr>
    </w:pPr>
    <w:r w:rsidRPr="00F907C7">
      <w:rPr>
        <w:rFonts w:ascii="Arial" w:hAnsi="Arial" w:cs="Arial"/>
        <w:b/>
        <w:i/>
        <w:sz w:val="18"/>
        <w:szCs w:val="18"/>
      </w:rPr>
      <w:t>2025/2026</w:t>
    </w:r>
  </w:p>
  <w:p w:rsidR="00A85B82" w:rsidRDefault="00A85B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0D7BA6"/>
    <w:multiLevelType w:val="multilevel"/>
    <w:tmpl w:val="D8921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340304"/>
    <w:multiLevelType w:val="multilevel"/>
    <w:tmpl w:val="CEBE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5"/>
  </w:num>
  <w:num w:numId="4">
    <w:abstractNumId w:val="15"/>
  </w:num>
  <w:num w:numId="5">
    <w:abstractNumId w:val="16"/>
  </w:num>
  <w:num w:numId="6">
    <w:abstractNumId w:val="28"/>
  </w:num>
  <w:num w:numId="7">
    <w:abstractNumId w:val="1"/>
  </w:num>
  <w:num w:numId="8">
    <w:abstractNumId w:val="19"/>
  </w:num>
  <w:num w:numId="9">
    <w:abstractNumId w:val="6"/>
  </w:num>
  <w:num w:numId="10">
    <w:abstractNumId w:val="29"/>
  </w:num>
  <w:num w:numId="11">
    <w:abstractNumId w:val="39"/>
  </w:num>
  <w:num w:numId="12">
    <w:abstractNumId w:val="21"/>
  </w:num>
  <w:num w:numId="13">
    <w:abstractNumId w:val="7"/>
  </w:num>
  <w:num w:numId="14">
    <w:abstractNumId w:val="18"/>
  </w:num>
  <w:num w:numId="15">
    <w:abstractNumId w:val="31"/>
  </w:num>
  <w:num w:numId="16">
    <w:abstractNumId w:val="5"/>
  </w:num>
  <w:num w:numId="17">
    <w:abstractNumId w:val="0"/>
  </w:num>
  <w:num w:numId="18">
    <w:abstractNumId w:val="33"/>
  </w:num>
  <w:num w:numId="19">
    <w:abstractNumId w:val="27"/>
  </w:num>
  <w:num w:numId="20">
    <w:abstractNumId w:val="41"/>
  </w:num>
  <w:num w:numId="21">
    <w:abstractNumId w:val="9"/>
  </w:num>
  <w:num w:numId="22">
    <w:abstractNumId w:val="40"/>
  </w:num>
  <w:num w:numId="23">
    <w:abstractNumId w:val="34"/>
  </w:num>
  <w:num w:numId="24">
    <w:abstractNumId w:val="8"/>
  </w:num>
  <w:num w:numId="25">
    <w:abstractNumId w:val="17"/>
  </w:num>
  <w:num w:numId="26">
    <w:abstractNumId w:val="3"/>
  </w:num>
  <w:num w:numId="27">
    <w:abstractNumId w:val="2"/>
  </w:num>
  <w:num w:numId="28">
    <w:abstractNumId w:val="13"/>
  </w:num>
  <w:num w:numId="29">
    <w:abstractNumId w:val="10"/>
  </w:num>
  <w:num w:numId="30">
    <w:abstractNumId w:val="32"/>
  </w:num>
  <w:num w:numId="31">
    <w:abstractNumId w:val="23"/>
  </w:num>
  <w:num w:numId="32">
    <w:abstractNumId w:val="22"/>
  </w:num>
  <w:num w:numId="33">
    <w:abstractNumId w:val="20"/>
  </w:num>
  <w:num w:numId="34">
    <w:abstractNumId w:val="12"/>
  </w:num>
  <w:num w:numId="35">
    <w:abstractNumId w:val="26"/>
  </w:num>
  <w:num w:numId="36">
    <w:abstractNumId w:val="38"/>
  </w:num>
  <w:num w:numId="37">
    <w:abstractNumId w:val="4"/>
  </w:num>
  <w:num w:numId="38">
    <w:abstractNumId w:val="14"/>
  </w:num>
  <w:num w:numId="39">
    <w:abstractNumId w:val="30"/>
  </w:num>
  <w:num w:numId="40">
    <w:abstractNumId w:val="3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6DE9"/>
    <w:rsid w:val="00036DE9"/>
    <w:rsid w:val="00083B46"/>
    <w:rsid w:val="000E4061"/>
    <w:rsid w:val="000F3035"/>
    <w:rsid w:val="00107C5F"/>
    <w:rsid w:val="00165AD9"/>
    <w:rsid w:val="00186C92"/>
    <w:rsid w:val="00192F30"/>
    <w:rsid w:val="001A3C39"/>
    <w:rsid w:val="0025558F"/>
    <w:rsid w:val="00322A99"/>
    <w:rsid w:val="0035011E"/>
    <w:rsid w:val="00386B1B"/>
    <w:rsid w:val="0045324E"/>
    <w:rsid w:val="00454443"/>
    <w:rsid w:val="0046485A"/>
    <w:rsid w:val="005028B5"/>
    <w:rsid w:val="00642440"/>
    <w:rsid w:val="006C1DC8"/>
    <w:rsid w:val="00774C40"/>
    <w:rsid w:val="008545EA"/>
    <w:rsid w:val="00891F76"/>
    <w:rsid w:val="00947CAE"/>
    <w:rsid w:val="00951B57"/>
    <w:rsid w:val="0097620C"/>
    <w:rsid w:val="009903D9"/>
    <w:rsid w:val="009B7D01"/>
    <w:rsid w:val="009C5273"/>
    <w:rsid w:val="00A85B82"/>
    <w:rsid w:val="00AA0451"/>
    <w:rsid w:val="00AC2D5D"/>
    <w:rsid w:val="00AC7924"/>
    <w:rsid w:val="00AF5A93"/>
    <w:rsid w:val="00B1534A"/>
    <w:rsid w:val="00BD66F4"/>
    <w:rsid w:val="00C11DD3"/>
    <w:rsid w:val="00C4689E"/>
    <w:rsid w:val="00C8797F"/>
    <w:rsid w:val="00CE4F86"/>
    <w:rsid w:val="00D067D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EB19B0"/>
    <w:rsid w:val="00F71965"/>
    <w:rsid w:val="00F907C7"/>
    <w:rsid w:val="00F969FF"/>
    <w:rsid w:val="00FA6E53"/>
    <w:rsid w:val="00FB6BE6"/>
    <w:rsid w:val="00FD73E1"/>
    <w:rsid w:val="00FE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  <w:style w:type="paragraph" w:styleId="NormalnyWeb">
    <w:name w:val="Normal (Web)"/>
    <w:basedOn w:val="Normalny"/>
    <w:uiPriority w:val="99"/>
    <w:unhideWhenUsed/>
    <w:rsid w:val="00F907C7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semiHidden/>
    <w:rsid w:val="00F907C7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5335</Words>
  <Characters>32012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Wierzejska</dc:creator>
  <cp:lastModifiedBy>User</cp:lastModifiedBy>
  <cp:revision>6</cp:revision>
  <cp:lastPrinted>2024-07-22T10:32:00Z</cp:lastPrinted>
  <dcterms:created xsi:type="dcterms:W3CDTF">2025-09-17T16:25:00Z</dcterms:created>
  <dcterms:modified xsi:type="dcterms:W3CDTF">2025-09-29T19:12:00Z</dcterms:modified>
</cp:coreProperties>
</file>